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4A" w:rsidRPr="004C38AE" w:rsidRDefault="00A3679F">
      <w:pPr>
        <w:spacing w:after="0" w:line="408" w:lineRule="auto"/>
        <w:ind w:left="120"/>
        <w:jc w:val="center"/>
        <w:rPr>
          <w:lang w:val="ru-RU"/>
        </w:rPr>
      </w:pPr>
      <w:bookmarkStart w:id="0" w:name="block-18537116"/>
      <w:r w:rsidRPr="004C38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5D4A" w:rsidRPr="004C38AE" w:rsidRDefault="00A3679F">
      <w:pPr>
        <w:spacing w:after="0" w:line="408" w:lineRule="auto"/>
        <w:ind w:left="120"/>
        <w:jc w:val="center"/>
        <w:rPr>
          <w:lang w:val="ru-RU"/>
        </w:rPr>
      </w:pPr>
      <w:r w:rsidRPr="004C38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4C38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C38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5D4A" w:rsidRPr="004C38AE" w:rsidRDefault="00A3679F">
      <w:pPr>
        <w:spacing w:after="0" w:line="408" w:lineRule="auto"/>
        <w:ind w:left="120"/>
        <w:jc w:val="center"/>
        <w:rPr>
          <w:lang w:val="ru-RU"/>
        </w:rPr>
      </w:pPr>
      <w:r w:rsidRPr="004C38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4C38AE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4C38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38AE">
        <w:rPr>
          <w:rFonts w:ascii="Times New Roman" w:hAnsi="Times New Roman"/>
          <w:color w:val="000000"/>
          <w:sz w:val="28"/>
          <w:lang w:val="ru-RU"/>
        </w:rPr>
        <w:t>​</w:t>
      </w:r>
    </w:p>
    <w:p w:rsidR="00E05D4A" w:rsidRPr="004C38AE" w:rsidRDefault="00A3679F">
      <w:pPr>
        <w:spacing w:after="0" w:line="408" w:lineRule="auto"/>
        <w:ind w:left="120"/>
        <w:jc w:val="center"/>
        <w:rPr>
          <w:lang w:val="ru-RU"/>
        </w:rPr>
      </w:pPr>
      <w:r w:rsidRPr="004C38AE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832B13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4C38AE">
        <w:rPr>
          <w:rFonts w:ascii="Times New Roman" w:hAnsi="Times New Roman"/>
          <w:b/>
          <w:color w:val="000000"/>
          <w:sz w:val="28"/>
          <w:lang w:val="ru-RU"/>
        </w:rPr>
        <w:t>"Ретлобская СОШ Цунтинского района"</w:t>
      </w:r>
    </w:p>
    <w:p w:rsidR="00E05D4A" w:rsidRPr="004C38AE" w:rsidRDefault="00E05D4A">
      <w:pPr>
        <w:spacing w:after="0"/>
        <w:ind w:left="120"/>
        <w:rPr>
          <w:lang w:val="ru-RU"/>
        </w:rPr>
      </w:pPr>
    </w:p>
    <w:p w:rsidR="00E05D4A" w:rsidRPr="004C38AE" w:rsidRDefault="00E05D4A">
      <w:pPr>
        <w:spacing w:after="0"/>
        <w:ind w:left="120"/>
        <w:rPr>
          <w:lang w:val="ru-RU"/>
        </w:rPr>
      </w:pPr>
    </w:p>
    <w:p w:rsidR="00E05D4A" w:rsidRPr="004C38AE" w:rsidRDefault="00E05D4A">
      <w:pPr>
        <w:spacing w:after="0"/>
        <w:ind w:left="120"/>
        <w:rPr>
          <w:lang w:val="ru-RU"/>
        </w:rPr>
      </w:pPr>
    </w:p>
    <w:p w:rsidR="00E05D4A" w:rsidRDefault="00E05D4A">
      <w:pPr>
        <w:spacing w:after="0"/>
        <w:ind w:left="120"/>
        <w:rPr>
          <w:lang w:val="ru-RU"/>
        </w:rPr>
      </w:pPr>
    </w:p>
    <w:p w:rsidR="00A3679F" w:rsidRPr="004C38AE" w:rsidRDefault="00A3679F">
      <w:pPr>
        <w:spacing w:after="0"/>
        <w:ind w:left="120"/>
        <w:rPr>
          <w:lang w:val="ru-RU"/>
        </w:rPr>
      </w:pPr>
    </w:p>
    <w:p w:rsidR="00E05D4A" w:rsidRPr="004C38AE" w:rsidRDefault="00E05D4A">
      <w:pPr>
        <w:spacing w:after="0"/>
        <w:ind w:left="120"/>
        <w:rPr>
          <w:lang w:val="ru-RU"/>
        </w:rPr>
      </w:pPr>
    </w:p>
    <w:p w:rsidR="00E05D4A" w:rsidRPr="004C38AE" w:rsidRDefault="00A3679F">
      <w:pPr>
        <w:spacing w:after="0"/>
        <w:ind w:left="120"/>
        <w:rPr>
          <w:lang w:val="ru-RU"/>
        </w:rPr>
      </w:pPr>
      <w:r w:rsidRPr="004C38AE">
        <w:rPr>
          <w:rFonts w:ascii="Times New Roman" w:hAnsi="Times New Roman"/>
          <w:color w:val="000000"/>
          <w:sz w:val="28"/>
          <w:lang w:val="ru-RU"/>
        </w:rPr>
        <w:t>‌</w:t>
      </w:r>
    </w:p>
    <w:p w:rsidR="00E05D4A" w:rsidRPr="004C38AE" w:rsidRDefault="00E05D4A">
      <w:pPr>
        <w:spacing w:after="0"/>
        <w:ind w:left="120"/>
        <w:rPr>
          <w:lang w:val="ru-RU"/>
        </w:rPr>
      </w:pPr>
    </w:p>
    <w:p w:rsidR="00E05D4A" w:rsidRPr="004C38AE" w:rsidRDefault="00E05D4A">
      <w:pPr>
        <w:spacing w:after="0"/>
        <w:ind w:left="120"/>
        <w:rPr>
          <w:lang w:val="ru-RU"/>
        </w:rPr>
      </w:pPr>
    </w:p>
    <w:p w:rsidR="00E05D4A" w:rsidRPr="004C38AE" w:rsidRDefault="00E05D4A">
      <w:pPr>
        <w:spacing w:after="0"/>
        <w:ind w:left="120"/>
        <w:rPr>
          <w:lang w:val="ru-RU"/>
        </w:rPr>
      </w:pPr>
    </w:p>
    <w:p w:rsidR="00E05D4A" w:rsidRPr="004C38AE" w:rsidRDefault="00A3679F">
      <w:pPr>
        <w:spacing w:after="0" w:line="408" w:lineRule="auto"/>
        <w:ind w:left="120"/>
        <w:jc w:val="center"/>
        <w:rPr>
          <w:lang w:val="ru-RU"/>
        </w:rPr>
      </w:pPr>
      <w:r w:rsidRPr="004C38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5D4A" w:rsidRPr="004C38AE" w:rsidRDefault="00A3679F">
      <w:pPr>
        <w:spacing w:after="0" w:line="408" w:lineRule="auto"/>
        <w:ind w:left="120"/>
        <w:jc w:val="center"/>
        <w:rPr>
          <w:lang w:val="ru-RU"/>
        </w:rPr>
      </w:pPr>
      <w:r w:rsidRPr="004C38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38AE">
        <w:rPr>
          <w:rFonts w:ascii="Times New Roman" w:hAnsi="Times New Roman"/>
          <w:color w:val="000000"/>
          <w:sz w:val="28"/>
          <w:lang w:val="ru-RU"/>
        </w:rPr>
        <w:t xml:space="preserve"> 2483144)</w:t>
      </w: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A3679F">
      <w:pPr>
        <w:spacing w:after="0" w:line="408" w:lineRule="auto"/>
        <w:ind w:left="120"/>
        <w:jc w:val="center"/>
        <w:rPr>
          <w:lang w:val="ru-RU"/>
        </w:rPr>
      </w:pPr>
      <w:r w:rsidRPr="004C38A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05D4A" w:rsidRPr="004C38AE" w:rsidRDefault="00A3679F">
      <w:pPr>
        <w:spacing w:after="0" w:line="408" w:lineRule="auto"/>
        <w:ind w:left="120"/>
        <w:jc w:val="center"/>
        <w:rPr>
          <w:lang w:val="ru-RU"/>
        </w:rPr>
      </w:pPr>
      <w:r w:rsidRPr="004C38AE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Default="00E05D4A">
      <w:pPr>
        <w:spacing w:after="0"/>
        <w:ind w:left="120"/>
        <w:jc w:val="center"/>
        <w:rPr>
          <w:lang w:val="ru-RU"/>
        </w:rPr>
      </w:pPr>
    </w:p>
    <w:p w:rsidR="00832B13" w:rsidRDefault="00832B13">
      <w:pPr>
        <w:spacing w:after="0"/>
        <w:ind w:left="120"/>
        <w:jc w:val="center"/>
        <w:rPr>
          <w:lang w:val="ru-RU"/>
        </w:rPr>
      </w:pPr>
    </w:p>
    <w:p w:rsidR="00832B13" w:rsidRDefault="00832B13">
      <w:pPr>
        <w:spacing w:after="0"/>
        <w:ind w:left="120"/>
        <w:jc w:val="center"/>
        <w:rPr>
          <w:lang w:val="ru-RU"/>
        </w:rPr>
      </w:pPr>
    </w:p>
    <w:p w:rsidR="00832B13" w:rsidRDefault="00832B13">
      <w:pPr>
        <w:spacing w:after="0"/>
        <w:ind w:left="120"/>
        <w:jc w:val="center"/>
        <w:rPr>
          <w:lang w:val="ru-RU"/>
        </w:rPr>
      </w:pPr>
    </w:p>
    <w:p w:rsidR="00832B13" w:rsidRPr="004C38AE" w:rsidRDefault="00832B13">
      <w:pPr>
        <w:spacing w:after="0"/>
        <w:ind w:left="120"/>
        <w:jc w:val="center"/>
        <w:rPr>
          <w:lang w:val="ru-RU"/>
        </w:rPr>
      </w:pPr>
    </w:p>
    <w:p w:rsidR="00E05D4A" w:rsidRPr="004C38AE" w:rsidRDefault="00E05D4A">
      <w:pPr>
        <w:spacing w:after="0"/>
        <w:ind w:left="120"/>
        <w:jc w:val="center"/>
        <w:rPr>
          <w:lang w:val="ru-RU"/>
        </w:rPr>
      </w:pPr>
    </w:p>
    <w:p w:rsidR="00E05D4A" w:rsidRPr="004C38AE" w:rsidRDefault="00A3679F">
      <w:pPr>
        <w:spacing w:after="0"/>
        <w:ind w:left="120"/>
        <w:jc w:val="center"/>
        <w:rPr>
          <w:lang w:val="ru-RU"/>
        </w:rPr>
      </w:pPr>
      <w:r w:rsidRPr="004C38A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4C38AE">
        <w:rPr>
          <w:rFonts w:ascii="Times New Roman" w:hAnsi="Times New Roman"/>
          <w:b/>
          <w:color w:val="000000"/>
          <w:sz w:val="28"/>
          <w:lang w:val="ru-RU"/>
        </w:rPr>
        <w:t>с.40 лет Октября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4C38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4C38A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Pr="004C38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38AE">
        <w:rPr>
          <w:rFonts w:ascii="Times New Roman" w:hAnsi="Times New Roman"/>
          <w:color w:val="000000"/>
          <w:sz w:val="28"/>
          <w:lang w:val="ru-RU"/>
        </w:rPr>
        <w:t>​</w:t>
      </w:r>
    </w:p>
    <w:p w:rsidR="00E05D4A" w:rsidRPr="004C38AE" w:rsidRDefault="00E05D4A">
      <w:pPr>
        <w:spacing w:after="0"/>
        <w:ind w:left="120"/>
        <w:rPr>
          <w:lang w:val="ru-RU"/>
        </w:rPr>
      </w:pPr>
    </w:p>
    <w:p w:rsidR="00E05D4A" w:rsidRPr="004C38AE" w:rsidRDefault="00E05D4A">
      <w:pPr>
        <w:rPr>
          <w:lang w:val="ru-RU"/>
        </w:rPr>
        <w:sectPr w:rsidR="00E05D4A" w:rsidRPr="004C38AE">
          <w:pgSz w:w="11906" w:h="16383"/>
          <w:pgMar w:top="1134" w:right="850" w:bottom="1134" w:left="1701" w:header="720" w:footer="720" w:gutter="0"/>
          <w:cols w:space="720"/>
        </w:sectPr>
      </w:pPr>
    </w:p>
    <w:p w:rsidR="00E05D4A" w:rsidRPr="00832B13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18537122"/>
      <w:bookmarkEnd w:id="0"/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05D4A" w:rsidRPr="00832B13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C38AE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обществознания, включающего знания о российском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ние метапредметных умений извлекать необходимые сведения, осмысливать, преобразовывать и применять их.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, формированию способности к рефлексии, оценке своих возможностей и осознанию своего места в обществе.</w:t>
      </w: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E05D4A" w:rsidRPr="004C38AE" w:rsidRDefault="00A3679F" w:rsidP="004C38A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05D4A" w:rsidRPr="004C38AE" w:rsidRDefault="00A3679F" w:rsidP="004C38A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м в Конституции Российской Федерации и законодательстве Российской Федерации;</w:t>
      </w:r>
    </w:p>
    <w:p w:rsidR="00E05D4A" w:rsidRPr="004C38AE" w:rsidRDefault="00A3679F" w:rsidP="004C38A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и;</w:t>
      </w:r>
    </w:p>
    <w:p w:rsidR="00E05D4A" w:rsidRPr="004C38AE" w:rsidRDefault="00A3679F" w:rsidP="004C38A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05D4A" w:rsidRPr="004C38AE" w:rsidRDefault="00A3679F" w:rsidP="004C38A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умениями функционально грамотного человека (получать из разнообразных источников и критич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05D4A" w:rsidRPr="004C38AE" w:rsidRDefault="00A3679F" w:rsidP="004C38A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05D4A" w:rsidRPr="004C38AE" w:rsidRDefault="00A3679F" w:rsidP="004C38A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05D4A" w:rsidRPr="004C38AE" w:rsidRDefault="00E05D4A" w:rsidP="004C38AE">
      <w:pPr>
        <w:spacing w:line="240" w:lineRule="auto"/>
        <w:rPr>
          <w:sz w:val="24"/>
          <w:szCs w:val="24"/>
          <w:lang w:val="ru-RU"/>
        </w:rPr>
        <w:sectPr w:rsidR="00E05D4A" w:rsidRPr="004C38AE">
          <w:pgSz w:w="11906" w:h="16383"/>
          <w:pgMar w:top="1134" w:right="850" w:bottom="1134" w:left="1701" w:header="720" w:footer="720" w:gutter="0"/>
          <w:cols w:space="720"/>
        </w:sect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18537117"/>
      <w:bookmarkEnd w:id="5"/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Биологическое и социальное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колениями. Особенности подросткового возраста.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ьности.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в малых группах. Групповые нормы и правила. Лидерство в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группе. Межличностные отношения (деловые, личные).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котором мы живём.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 и его экономического развития. Виды экономической деятельности. Ресурсы и возможности экономики нашей страны.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й Флаг, Государственный Гимн Российской Федерации. Наша страна в начале </w:t>
      </w:r>
      <w:r w:rsidRPr="004C38AE">
        <w:rPr>
          <w:rFonts w:ascii="Times New Roman" w:hAnsi="Times New Roman"/>
          <w:color w:val="000000"/>
          <w:sz w:val="24"/>
          <w:szCs w:val="24"/>
        </w:rPr>
        <w:t>XXI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народов в условиях современного общества.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ценности и нормы.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Общественные ценности. Свобода и ответственность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гражданина. Гражданственность и патриотизм. Гуманизм.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и нормы морали. Добро и зло. Нравственные чувства человека. Совесть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 стыд.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Правоотношения и их особенности.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Правонарушение и юридическая ответственность. Проступок и преступление. Опасн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ость правонарушений для личности и общества.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 и возможности их защиты.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Основы российского права.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Основы гражданского права. Физические и юридические лица в гражданском праве. Право собственности, защита прав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собственности.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Основы семейного права. Важность семьи в жизни человека, обществ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 права и обязанности. Трудовой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Виды юридической ответственности. Гражданско-правовые проступки и гражданско-прав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E05D4A" w:rsidRPr="00832B13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Правоохран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ительные органы в Российской Федерации. Структура правоохранительных органов Российской Федерации. </w:t>
      </w:r>
      <w:r w:rsidRPr="00832B13">
        <w:rPr>
          <w:rFonts w:ascii="Times New Roman" w:hAnsi="Times New Roman"/>
          <w:color w:val="000000"/>
          <w:sz w:val="24"/>
          <w:szCs w:val="24"/>
          <w:lang w:val="ru-RU"/>
        </w:rPr>
        <w:t>Функции правоохранительных органов.</w:t>
      </w:r>
    </w:p>
    <w:p w:rsidR="00E05D4A" w:rsidRPr="00832B13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в. Экономический выбор.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Виды и формы предпринимател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ьской деятельности.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фективность производства.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Заработная плата и стимулирование труда. Занятость и безработица.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типы финансовых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инструментов: акции и облигации.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Экономичес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и функции государс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Культура, её многообразие и формы.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Влияние духовной культуры на формирование личности. Современная молодёжная культура.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Наука. Естественные и социально-гуманитарные науки. Роль науки в развитии общества.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Образование. Личностная и общественная значимость образования в современном обществе. 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бразование в Российской Федерации. Самообразование.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 и религиозные объединения в Российской Федерации.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ла безопасного поведения в Интернете.</w:t>
      </w: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Форма государства. Монархия и республика –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формы правления. Унитарное и федеративное государственно-территориальное устройство.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Федерации. Конституционный Суд Российской Федерации. Верхов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ный Суд Российской Федерации.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я, автономная область, автономный округ. Конституционный статус субъектов Российской Федерации.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прав, свобод и обязанностей гражданина Российской Федерации.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Социальная мобильность.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статус человека в обществе. Социальные роли.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Ролевой набор подростка.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Социальная политика 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оссийского государства.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Чел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овек в современном изменяющемся мире.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Молодёжь – 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ктивный участник общественной жизни. Волонтёрское движение.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формы связи и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коммуникации: как они изменили мир. Особенности общения в виртуальном пространстве.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E05D4A" w:rsidRPr="004C38AE" w:rsidRDefault="00E05D4A" w:rsidP="004C38AE">
      <w:pPr>
        <w:spacing w:line="240" w:lineRule="auto"/>
        <w:rPr>
          <w:sz w:val="24"/>
          <w:szCs w:val="24"/>
          <w:lang w:val="ru-RU"/>
        </w:rPr>
        <w:sectPr w:rsidR="00E05D4A" w:rsidRPr="004C38AE">
          <w:pgSz w:w="11906" w:h="16383"/>
          <w:pgMar w:top="1134" w:right="850" w:bottom="1134" w:left="1701" w:header="720" w:footer="720" w:gutter="0"/>
          <w:cols w:space="720"/>
        </w:sect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18537121"/>
      <w:bookmarkEnd w:id="6"/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знания в основной школе.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Научным сообществом и представителями высшей школы предлагается такое распределение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содержания, при котором модуль (раздел) «Основы российского права» замыкает изучение курса в основной школе.</w:t>
      </w: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Патр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иотического воспитания: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проживающих в родной стране.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ополучия: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ого здоровья; соблюдение правил безопасности, в том числе навыки безопасного поведения в интернет-среде;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выстраивая дальнейшие цели;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ти научного познания: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ьтаты, обеспечивающие адаптацию обучающегося к изменяющимся условиям социальной и природной среды: 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еделённости, открытость опыту и знаниям других;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е ранее неизвестных, осознавать дефицит собственных знаний и компетентностей, планировать своё развитие; 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овать и выявлять взаимосвязи природы, общества и экономики;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, уметь находить позитивное в произошедшей ситуации; быть готовым действовать в отсутствие гарантий успеха.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обобщения и сравнения, критерии проводимого анализа;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ормации, данных, необходимых для решения поставленной задачи;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 взаимосвязях;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вательский инструмент познания;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аргументировать свою позицию, мнение;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верность информацию, полученную в ходе исследования;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формации или данных из источников с учётом предложенной учебной задачи и заданных критериев;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сходные аргументы (подтверждающие или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опровергающие одну и ту же идею, версию) в различных информационных источниках;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мостоятельно;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выражать себя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(свою точку зрения) в устных и письменных текстах;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оявлять уважительное отношение к собеседнику и в корректной форме формулировать свои возражения;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 общения;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лемы, обосновывать необходимость применения групповых форм взаимодействия при решении поставленной задачи;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вия с другими членами команды;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лять сферу ответственности и проявлять готовность к предоставлению отчёта перед группой.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различных подходах принятия решений (индивидуальное, принятие решения в группе, принятие решений в группе);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возможностей, аргументировать предлагаемые варианты решений;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нность за решение.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адаптировать решение к меняющимся обстоятельствам;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х обстоятельств, изменившихся ситуаций, установленных ошибок, возникших трудностей;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ь причины эмоций;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во другого;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 и его значение для человека и общества;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; проявлений лидерства, соперничества и сотрудничества людей в группах;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тельности (игра, труд, учение);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решать позн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социальном окружении из адаптированных источников (в том числе учебных материалов) и публикаций в СМИ;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отношение к учёбе как важному виду деятельности;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возрасту, активного участия в жизни школы и класса;</w:t>
      </w:r>
    </w:p>
    <w:p w:rsidR="00E05D4A" w:rsidRPr="004C38AE" w:rsidRDefault="00A3679F" w:rsidP="004C38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ых культур.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Общество, в котороммыживём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 в Российской Федерации; культуре и духовной жизни; типах общества, глобальных проблемах;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 ценности, особенности информационного общества;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социальные общности и группы, положение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 об­ществе различных людей; различные формы хозяйствования;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роды на общество и общества на природу сущности и взаимосвязей явлений, процессов социальной действительности;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заимодействия человека и природы, сохранению духовных ценностей российского народа;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оц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енивать собственные поступки и поведение других людей с точки зрения их соответствия духовным традициям общества;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 потребителя (в том числе потребителя финансовых услуг), на соблюдение традиций общества, в котором мы живём;</w:t>
      </w:r>
    </w:p>
    <w:p w:rsidR="00E05D4A" w:rsidRPr="004C38AE" w:rsidRDefault="00A3679F" w:rsidP="004C38A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взаимо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понимания между людьми разных культур; осознавать ценность культуры и традиций народов России.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Социальныеценности и нормы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шения;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 примеры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гражданственности и патриотизм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а; ситуаций морального выбора; ситуаций, регулируемых различными видами социальных норм;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нормы, их существенные признаки и элементы;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влияние социальных норм на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 и человека;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(устного и письменного) сущности социальных норм;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действие социальных норм как регуляторов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общественной жизни и поведения человека;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информацию из разных источников о принципах и нормах морали, проблеме морального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выбора;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человека;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морали;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социальных нормах в повседневной жизни; 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ий документ (заявление);</w:t>
      </w:r>
    </w:p>
    <w:p w:rsidR="00E05D4A" w:rsidRPr="004C38AE" w:rsidRDefault="00A3679F" w:rsidP="004C38A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Человеккакучастникпр</w:t>
      </w:r>
      <w:r w:rsidRPr="004C38AE">
        <w:rPr>
          <w:rFonts w:ascii="Times New Roman" w:hAnsi="Times New Roman"/>
          <w:b/>
          <w:color w:val="000000"/>
          <w:sz w:val="24"/>
          <w:szCs w:val="24"/>
        </w:rPr>
        <w:t>авовыхотношений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ийской Федерации (в том числе несовершеннолетнего); правонарушениях и их опасности для личности и общества;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характеризовать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сийской Федерации;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пасность правонарушений для личности и общества;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проступок и преступление, дееспособность малолетних в возрасте от 6 до 14 лет и несовершеннолетних в возрасте от 14 до 18 лет;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ности; между особенностями дееспособности несовершеннолетнего и его юридической ответственностью;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бщественной организации); 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определять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познавательн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и, учащегося, члена ученической общественной организации); 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искать и 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извлекать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териалов) и публикаций СМИ с соблюдением правил информационной безопасности при работе в Интернете;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оценивать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и зрения их соответствия правовым нормам: выражать свою точку зрения, участвовать в дискуссии; 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регламентом; 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05D4A" w:rsidRPr="004C38AE" w:rsidRDefault="00A3679F" w:rsidP="004C38A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Основыроссийскогоправа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применять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ти личности, общества и государства, в том числе от терроризма и экстремизма; 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и подзаконн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виды нормативн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различных отраслей пра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устанавливать и объяснять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 и обязанностей членов семьи; традиционных российских ценностей и личных неимущественных отношений в семье;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отношение к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аимодействия, регулируемые нормами гражданского, трудового, семейного, административного и уголовного права;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правоотношениях и специфике их регулирования, преобразовывать текстовую информацию в таблицу, схему; 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­социальную информацию из адапт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поведение других людей с точки зрения их соответствия нормам гражда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нского, трудового, семейного, административного и уголовного права; 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темой и ситуацией общения, особенностями аудитории и регламентом;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E05D4A" w:rsidRPr="004C38AE" w:rsidRDefault="00A3679F" w:rsidP="004C38A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ур.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Человек в экономическихотношениях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координации хозяйственной жизни в различных экономических системах; объекты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спроса и предложения на рынке труда и финансовом рынке; функции денег;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эффективности производства;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r w:rsidRPr="004C38AE">
        <w:rPr>
          <w:rFonts w:ascii="Times New Roman" w:hAnsi="Times New Roman"/>
          <w:color w:val="000000"/>
          <w:sz w:val="24"/>
          <w:szCs w:val="24"/>
        </w:rPr>
        <w:t xml:space="preserve">различныеспособыхозяйствования; 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связанные с осуществлением экономических действий, 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овл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адевать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х безрабо­тицы;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материалов) и публикаций СМИ, соотносить её с личным социальным опытом; используя обществоведческие знания, формулировать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выводы, подкрепляя их аргументами;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ичеств, применения недобросовестных практик); 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выбора профессии и оценки собственных перспектив в профессиональной сфере; 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E05D4A" w:rsidRPr="004C38AE" w:rsidRDefault="00A3679F" w:rsidP="004C38A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Человек в мирекультуры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духовно-нравственные ценности (в том числе нормы морали и нравственности, гуманизм, мил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сти; правил информационной безопасности; 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развития духовной культуры 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формирования личности, взаимовлияние науки и образования;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адачи, касающиеся форм и многообразия духовной культуры;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овладевать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предложенные модели в текст;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ции;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 в духовной сфере жизни общества;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05D4A" w:rsidRPr="004C38AE" w:rsidRDefault="00A3679F" w:rsidP="004C38A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опыт осуществления совместной д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еятельности при изучении особенностей разных культур, национальных и религиозных ценностей.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E05D4A" w:rsidRPr="004C38AE" w:rsidRDefault="00E05D4A" w:rsidP="004C38A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Человек в политическомизмерении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еские ценности; роль государства в обществе на основе его функций; правовое государство;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современные государ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ства по разным признакам; элементы формы государства; типы политических партий; типы общественно-политических организаций;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 отн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сущности политики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политической власти, значения политической деятельности в обществе; для объяснения взаимосвязи правового государства и гражданского общества; для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осмысления личного социального опыта при исполнении социальной роли гражданина; о роли информации и информац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ионных технологий в современном мире для аргументированного объяснения роли СМИ в современном обществе и государстве; 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ых норм;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я; 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схему о функциях государства, политических партий, формах участия граждан в политике;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 референдуме;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ности в соответствии с темой и ситуацией общения, особенностями аудитории и регламентом;</w:t>
      </w:r>
    </w:p>
    <w:p w:rsidR="00E05D4A" w:rsidRPr="004C38AE" w:rsidRDefault="00A3679F" w:rsidP="004C38A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Гражданин и государство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аправлениях внутренней политики Российской Федерации;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приводить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личности, общества и государства, в том числе от терроризма и экстремизма;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сравнивать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бъектов Российской Федерации, между правами человека и гражданина и обязанностями граждан; 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одной политики «сдерживания»; для объяснения необходимости противодействия коррупции; 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процессы, явления и события в политической жизни Российской Ф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едерации, в международных отношениях; 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ней политики, об усилиях нашего государства в борьбе с экстремизмом и международным терроризмом; 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зировать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собственными знаниями о политике, формули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ровать выводы, подкрепляя их аргументами;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, участвовать в дискуссии; 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сле электронную) и составлять простейший документ при использовании портала государственных услуг;</w:t>
      </w:r>
    </w:p>
    <w:p w:rsidR="00E05D4A" w:rsidRPr="004C38AE" w:rsidRDefault="00A3679F" w:rsidP="004C38A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Человек в системесоциальныхотношений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куль­тур, отклоняющемся поведении и здоровом образе жизни; 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различных социальных статусов, социальных ролей, социальной политики Российского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государства;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r w:rsidRPr="004C38AE">
        <w:rPr>
          <w:rFonts w:ascii="Times New Roman" w:hAnsi="Times New Roman"/>
          <w:color w:val="000000"/>
          <w:sz w:val="24"/>
          <w:szCs w:val="24"/>
        </w:rPr>
        <w:t>видысоциальноймобильности;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осмысления лично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ющегося поведения и его видов;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нета о межнациональных отношениях, об историческом единстве народов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России; преобразовывать информацию из текста в модели (таблицу, диаграмму, схему) и из предложенных моделей в текст;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текстовую и статистическую 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еменную социальную информацию; 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траивания собственного поведения с позиции здорового образа жизни;</w:t>
      </w:r>
    </w:p>
    <w:p w:rsidR="00E05D4A" w:rsidRPr="004C38AE" w:rsidRDefault="00A3679F" w:rsidP="004C38A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05D4A" w:rsidRPr="004C38AE" w:rsidRDefault="00A3679F" w:rsidP="004C38AE">
      <w:pPr>
        <w:spacing w:after="0" w:line="240" w:lineRule="auto"/>
        <w:ind w:firstLine="600"/>
        <w:jc w:val="both"/>
        <w:rPr>
          <w:sz w:val="24"/>
          <w:szCs w:val="24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</w:rPr>
        <w:t>Человек в современноми</w:t>
      </w:r>
      <w:r w:rsidRPr="004C38AE">
        <w:rPr>
          <w:rFonts w:ascii="Times New Roman" w:hAnsi="Times New Roman"/>
          <w:b/>
          <w:color w:val="000000"/>
          <w:sz w:val="24"/>
          <w:szCs w:val="24"/>
        </w:rPr>
        <w:t>зменяющемсямире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и последствия глобализации;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оп</w:t>
      </w: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>ределять и аргументировать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практические задачи, связанные с волонтёрским движением; отражающие особенности коммуникации в виртуальном пространстве;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 текстов (научно-популярных, публицистических и др.) по проблемам современного общества, глобализации;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непрерывного образования; выбора профессии;</w:t>
      </w:r>
    </w:p>
    <w:p w:rsidR="00E05D4A" w:rsidRPr="004C38AE" w:rsidRDefault="00A3679F" w:rsidP="004C38AE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4C38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4C38AE">
        <w:rPr>
          <w:rFonts w:ascii="Times New Roman" w:hAnsi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</w:r>
      <w:r w:rsidRPr="004C38AE">
        <w:rPr>
          <w:rFonts w:ascii="Times New Roman" w:hAnsi="Times New Roman"/>
          <w:color w:val="000000"/>
          <w:sz w:val="28"/>
          <w:lang w:val="ru-RU"/>
        </w:rPr>
        <w:t>.</w:t>
      </w:r>
    </w:p>
    <w:p w:rsidR="00E05D4A" w:rsidRPr="004C38AE" w:rsidRDefault="00E05D4A">
      <w:pPr>
        <w:rPr>
          <w:lang w:val="ru-RU"/>
        </w:rPr>
        <w:sectPr w:rsidR="00E05D4A" w:rsidRPr="004C38AE">
          <w:pgSz w:w="11906" w:h="16383"/>
          <w:pgMar w:top="1134" w:right="850" w:bottom="1134" w:left="1701" w:header="720" w:footer="720" w:gutter="0"/>
          <w:cols w:space="720"/>
        </w:sectPr>
      </w:pPr>
    </w:p>
    <w:p w:rsidR="00E05D4A" w:rsidRDefault="00A3679F">
      <w:pPr>
        <w:spacing w:after="0"/>
        <w:ind w:left="120"/>
      </w:pPr>
      <w:bookmarkStart w:id="8" w:name="block-185371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05D4A" w:rsidRDefault="00A3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3856"/>
        <w:gridCol w:w="1015"/>
        <w:gridCol w:w="2640"/>
        <w:gridCol w:w="2708"/>
        <w:gridCol w:w="3115"/>
      </w:tblGrid>
      <w:tr w:rsidR="00E05D4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05D4A" w:rsidRDefault="00E05D4A">
            <w:pPr>
              <w:spacing w:after="0"/>
              <w:ind w:left="135"/>
            </w:pPr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и его социальное окружение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Социальноестановлениечеловека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2.Общество, в котором мы живём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совместнаяжизньлюдей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Основныеучастникиэкономики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</w:tbl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A3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3976"/>
        <w:gridCol w:w="943"/>
        <w:gridCol w:w="2631"/>
        <w:gridCol w:w="2699"/>
        <w:gridCol w:w="3105"/>
      </w:tblGrid>
      <w:tr w:rsidR="00E05D4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05D4A" w:rsidRDefault="00E05D4A">
            <w:pPr>
              <w:spacing w:after="0"/>
              <w:ind w:left="135"/>
            </w:pPr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Pr="00A3679F" w:rsidRDefault="00A367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3.Основыроссийскогоправа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Какустроенороссийскоеправо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Основыгражданскогоправа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Основысемейногоправа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Основытрудовогоправа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Видыюридическойответственности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</w:t>
            </w:r>
            <w:r>
              <w:rPr>
                <w:rFonts w:ascii="Times New Roman" w:hAnsi="Times New Roman"/>
                <w:color w:val="000000"/>
                <w:sz w:val="24"/>
              </w:rPr>
              <w:t>, итоговоеповторение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</w:tbl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A3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8"/>
        <w:gridCol w:w="3942"/>
        <w:gridCol w:w="947"/>
        <w:gridCol w:w="2640"/>
        <w:gridCol w:w="2708"/>
        <w:gridCol w:w="3115"/>
      </w:tblGrid>
      <w:tr w:rsidR="00E05D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05D4A" w:rsidRDefault="00E05D4A">
            <w:pPr>
              <w:spacing w:after="0"/>
              <w:ind w:left="135"/>
            </w:pPr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экономических отношениях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основажизнедеятельностичеловека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Pr="00A3679F" w:rsidRDefault="00A367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2.Человек в мире культуры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современном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</w:tbl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A3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49"/>
        <w:gridCol w:w="889"/>
        <w:gridCol w:w="2451"/>
        <w:gridCol w:w="2513"/>
        <w:gridCol w:w="2889"/>
      </w:tblGrid>
      <w:tr w:rsidR="00E05D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05D4A" w:rsidRDefault="00E05D4A">
            <w:pPr>
              <w:spacing w:after="0"/>
              <w:ind w:left="135"/>
            </w:pPr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1.Человек в политическом </w:t>
            </w: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измерении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Pr="00A3679F" w:rsidRDefault="00A367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2.Гражданин и государство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Pr="00A3679F" w:rsidRDefault="00E05D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3.Человек в системе социальных </w:t>
            </w: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отношений</w:t>
            </w:r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СоциальнаяполитикаРоссийскогогосударства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</w:tbl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A3679F">
      <w:pPr>
        <w:spacing w:after="0"/>
        <w:ind w:left="120"/>
      </w:pPr>
      <w:bookmarkStart w:id="9" w:name="block-185371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5D4A" w:rsidRDefault="00A3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51"/>
        <w:gridCol w:w="759"/>
        <w:gridCol w:w="2023"/>
        <w:gridCol w:w="2074"/>
        <w:gridCol w:w="1448"/>
        <w:gridCol w:w="4320"/>
      </w:tblGrid>
      <w:tr w:rsidR="00E05D4A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05D4A" w:rsidRDefault="00E05D4A">
            <w:pPr>
              <w:spacing w:after="0"/>
              <w:ind w:left="135"/>
            </w:pPr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Социальноестановлениечеловека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Познаниекаквиддеятель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человеканаобразование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его роль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Семейныетрадиции. Семейныйдосуг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межличностныхотноше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Чтотакоеэкономика?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832B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4C3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A3679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4C3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A3679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05D4A" w:rsidRDefault="004C3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A3679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5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5D4A" w:rsidRPr="00832B13" w:rsidRDefault="00832B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</w:tbl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A3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08"/>
        <w:gridCol w:w="4433"/>
        <w:gridCol w:w="671"/>
        <w:gridCol w:w="1734"/>
        <w:gridCol w:w="1543"/>
        <w:gridCol w:w="1485"/>
        <w:gridCol w:w="3666"/>
      </w:tblGrid>
      <w:tr w:rsidR="00E05D4A" w:rsidTr="00A3679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4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3948" w:type="dxa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05D4A" w:rsidRDefault="00E05D4A">
            <w:pPr>
              <w:spacing w:after="0"/>
              <w:ind w:left="135"/>
            </w:pPr>
          </w:p>
        </w:tc>
      </w:tr>
      <w:tr w:rsidR="00E05D4A" w:rsidTr="00A3679F">
        <w:trPr>
          <w:trHeight w:val="144"/>
          <w:tblCellSpacing w:w="20" w:type="nil"/>
        </w:trPr>
        <w:tc>
          <w:tcPr>
            <w:tcW w:w="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4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Социальныеценности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Социальныенормы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Социальныенормы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принципыморали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принципыморали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"Социальные ценности и нормы"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Правомерноеповедение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Правоваякультураличности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юридическаяответственность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юридическаяответственность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Системаправа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Основыгражданскогоправа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Основыгражданскогоправа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Основысемейногоправа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Основысемейногоправа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Основытрудовогоправа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Основытрудовогоправа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Видыюридической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Особенностиюридическойответственностинесовершеннолетних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Основыроссийскогоправа"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 1</w:t>
            </w:r>
          </w:p>
        </w:tc>
      </w:tr>
      <w:tr w:rsidR="00E05D4A" w:rsidTr="00A3679F">
        <w:trPr>
          <w:trHeight w:val="144"/>
          <w:tblCellSpacing w:w="20" w:type="nil"/>
        </w:trPr>
        <w:tc>
          <w:tcPr>
            <w:tcW w:w="4941" w:type="dxa"/>
            <w:gridSpan w:val="2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</w:tbl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A3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5"/>
        <w:gridCol w:w="3149"/>
        <w:gridCol w:w="742"/>
        <w:gridCol w:w="1968"/>
        <w:gridCol w:w="1766"/>
        <w:gridCol w:w="1663"/>
        <w:gridCol w:w="4197"/>
      </w:tblGrid>
      <w:tr w:rsidR="00E05D4A" w:rsidTr="00A3679F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3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05D4A" w:rsidRDefault="00E05D4A">
            <w:pPr>
              <w:spacing w:after="0"/>
              <w:ind w:left="135"/>
            </w:pPr>
          </w:p>
        </w:tc>
      </w:tr>
      <w:tr w:rsidR="00E05D4A" w:rsidTr="00A3679F">
        <w:trPr>
          <w:trHeight w:val="144"/>
          <w:tblCellSpacing w:w="20" w:type="nil"/>
        </w:trPr>
        <w:tc>
          <w:tcPr>
            <w:tcW w:w="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3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4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Экономическаяжизньобщества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источникэкономическихблаг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Многообразие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рынков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Занятость и безработица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Банковскиеуслуги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Страховыеуслуги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потребителя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финансовых услуг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Экономическиефункциидомохозяйств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экономических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отношениях"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обобщающий урок по теме "Человек в экономических отношениях"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современномобществе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и мировые религии. Религии и религиозные объединения в Российской Федерации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информационных технологий в современном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"Человек в экономике"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Tr="00A3679F">
        <w:trPr>
          <w:trHeight w:val="144"/>
          <w:tblCellSpacing w:w="20" w:type="nil"/>
        </w:trPr>
        <w:tc>
          <w:tcPr>
            <w:tcW w:w="3704" w:type="dxa"/>
            <w:gridSpan w:val="2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</w:tbl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A3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1"/>
        <w:gridCol w:w="3550"/>
        <w:gridCol w:w="720"/>
        <w:gridCol w:w="1895"/>
        <w:gridCol w:w="1758"/>
        <w:gridCol w:w="1545"/>
        <w:gridCol w:w="4031"/>
      </w:tblGrid>
      <w:tr w:rsidR="00E05D4A" w:rsidTr="00A3679F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3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4373" w:type="dxa"/>
            <w:gridSpan w:val="3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4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05D4A" w:rsidRDefault="00E05D4A">
            <w:pPr>
              <w:spacing w:after="0"/>
              <w:ind w:left="135"/>
            </w:pPr>
          </w:p>
        </w:tc>
      </w:tr>
      <w:tr w:rsidR="00E05D4A" w:rsidTr="00A3679F">
        <w:trPr>
          <w:trHeight w:val="144"/>
          <w:tblCellSpacing w:w="20" w:type="nil"/>
        </w:trPr>
        <w:tc>
          <w:tcPr>
            <w:tcW w:w="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3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05D4A" w:rsidRDefault="00E05D4A">
            <w:pPr>
              <w:spacing w:after="0"/>
              <w:ind w:left="135"/>
            </w:pPr>
          </w:p>
        </w:tc>
        <w:tc>
          <w:tcPr>
            <w:tcW w:w="1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  <w:tc>
          <w:tcPr>
            <w:tcW w:w="4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4A" w:rsidRDefault="00E05D4A"/>
        </w:tc>
      </w:tr>
      <w:tr w:rsidR="00E05D4A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политическаявласть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</w:pPr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политическаяорганизацияобщества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Политическиережимы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политическиеорганизации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D4A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</w:pPr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</w:t>
            </w: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в Российской Федерации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Местноесамоуправление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ГражданствоРоссийскойФедерации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Социальнаяструктураобщества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Социальнаямобильность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Социализацияличности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еефункции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СоциальнаяполитикаРоссийскогогосударства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Отклоняющеесяповедение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Информационноеобщество. Сущностьглобализации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Сущностьглобализации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08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A3679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08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A3679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08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A3679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D4A" w:rsidRPr="00A3679F" w:rsidTr="00A3679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E05D4A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05D4A" w:rsidRDefault="0008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A3679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C3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05D4A" w:rsidTr="00A3679F">
        <w:trPr>
          <w:trHeight w:val="144"/>
          <w:tblCellSpacing w:w="20" w:type="nil"/>
        </w:trPr>
        <w:tc>
          <w:tcPr>
            <w:tcW w:w="4091" w:type="dxa"/>
            <w:gridSpan w:val="2"/>
            <w:tcMar>
              <w:top w:w="50" w:type="dxa"/>
              <w:left w:w="100" w:type="dxa"/>
            </w:tcMar>
            <w:vAlign w:val="center"/>
          </w:tcPr>
          <w:p w:rsidR="00E05D4A" w:rsidRPr="004C38AE" w:rsidRDefault="00A3679F">
            <w:pPr>
              <w:spacing w:after="0"/>
              <w:ind w:left="135"/>
              <w:rPr>
                <w:lang w:val="ru-RU"/>
              </w:rPr>
            </w:pPr>
            <w:r w:rsidRPr="004C3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05D4A" w:rsidRDefault="00A3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E05D4A" w:rsidRDefault="00E05D4A"/>
        </w:tc>
      </w:tr>
    </w:tbl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E05D4A">
      <w:pPr>
        <w:sectPr w:rsidR="00E05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4A" w:rsidRDefault="00A3679F" w:rsidP="004C38AE">
      <w:pPr>
        <w:spacing w:after="0" w:line="240" w:lineRule="auto"/>
        <w:ind w:left="120"/>
      </w:pPr>
      <w:bookmarkStart w:id="10" w:name="block-185371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5D4A" w:rsidRDefault="00A3679F" w:rsidP="004C38A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5D4A" w:rsidRPr="004C38AE" w:rsidRDefault="00A3679F" w:rsidP="004C38AE">
      <w:pPr>
        <w:spacing w:after="0" w:line="240" w:lineRule="auto"/>
        <w:ind w:left="120"/>
        <w:rPr>
          <w:lang w:val="ru-RU"/>
        </w:rPr>
      </w:pPr>
      <w:r w:rsidRPr="004C38AE">
        <w:rPr>
          <w:rFonts w:ascii="Times New Roman" w:hAnsi="Times New Roman"/>
          <w:color w:val="000000"/>
          <w:sz w:val="28"/>
          <w:lang w:val="ru-RU"/>
        </w:rPr>
        <w:t>​‌•</w:t>
      </w:r>
      <w:r w:rsidRPr="004C38AE">
        <w:rPr>
          <w:rFonts w:ascii="Times New Roman" w:hAnsi="Times New Roman"/>
          <w:color w:val="000000"/>
          <w:sz w:val="28"/>
          <w:lang w:val="ru-RU"/>
        </w:rPr>
        <w:t xml:space="preserve"> Обществознание : 9-й класс : учебник, 9 класс/ Боголюбов Л. Н., Лазебникова</w:t>
      </w:r>
      <w:r w:rsidRPr="004C38AE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r w:rsidRPr="004C38AE">
        <w:rPr>
          <w:sz w:val="28"/>
          <w:lang w:val="ru-RU"/>
        </w:rPr>
        <w:br/>
      </w:r>
      <w:r w:rsidRPr="004C38AE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4C38AE">
        <w:rPr>
          <w:sz w:val="28"/>
          <w:lang w:val="ru-RU"/>
        </w:rPr>
        <w:br/>
      </w:r>
      <w:r w:rsidRPr="004C38AE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Кравченко А.И.</w:t>
      </w:r>
      <w:r w:rsidRPr="004C38AE">
        <w:rPr>
          <w:rFonts w:ascii="Times New Roman" w:hAnsi="Times New Roman"/>
          <w:color w:val="000000"/>
          <w:sz w:val="28"/>
          <w:lang w:val="ru-RU"/>
        </w:rPr>
        <w:t>, Хасбулатов Р.И., Агафонов С.В., Акционерное общество «Издательство «Просвещение»</w:t>
      </w:r>
      <w:r w:rsidRPr="004C38AE">
        <w:rPr>
          <w:sz w:val="28"/>
          <w:lang w:val="ru-RU"/>
        </w:rPr>
        <w:br/>
      </w:r>
      <w:r w:rsidRPr="004C38AE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Pr="004C38AE">
        <w:rPr>
          <w:sz w:val="28"/>
          <w:lang w:val="ru-RU"/>
        </w:rPr>
        <w:br/>
      </w:r>
      <w:bookmarkStart w:id="11" w:name="0316e542-3bf9-44a3-be3d-35b4ba66b624"/>
      <w:r w:rsidRPr="004C38AE">
        <w:rPr>
          <w:rFonts w:ascii="Times New Roman" w:hAnsi="Times New Roman"/>
          <w:color w:val="000000"/>
          <w:sz w:val="28"/>
          <w:lang w:val="ru-RU"/>
        </w:rPr>
        <w:t xml:space="preserve"> • Обществознание.</w:t>
      </w:r>
      <w:r w:rsidRPr="004C38AE">
        <w:rPr>
          <w:rFonts w:ascii="Times New Roman" w:hAnsi="Times New Roman"/>
          <w:color w:val="000000"/>
          <w:sz w:val="28"/>
          <w:lang w:val="ru-RU"/>
        </w:rPr>
        <w:t xml:space="preserve">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11"/>
      <w:r w:rsidRPr="004C38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5D4A" w:rsidRPr="004C38AE" w:rsidRDefault="00A3679F" w:rsidP="004C38AE">
      <w:pPr>
        <w:spacing w:after="0" w:line="240" w:lineRule="auto"/>
        <w:ind w:left="120"/>
        <w:rPr>
          <w:lang w:val="ru-RU"/>
        </w:rPr>
      </w:pPr>
      <w:r w:rsidRPr="004C38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5D4A" w:rsidRPr="004C38AE" w:rsidRDefault="00A3679F" w:rsidP="004C38AE">
      <w:pPr>
        <w:spacing w:after="0" w:line="240" w:lineRule="auto"/>
        <w:ind w:left="120"/>
        <w:rPr>
          <w:lang w:val="ru-RU"/>
        </w:rPr>
      </w:pPr>
      <w:r w:rsidRPr="004C38AE">
        <w:rPr>
          <w:rFonts w:ascii="Times New Roman" w:hAnsi="Times New Roman"/>
          <w:color w:val="000000"/>
          <w:sz w:val="28"/>
          <w:lang w:val="ru-RU"/>
        </w:rPr>
        <w:t>​</w:t>
      </w:r>
    </w:p>
    <w:p w:rsidR="00E05D4A" w:rsidRPr="004C38AE" w:rsidRDefault="00A3679F" w:rsidP="004C38AE">
      <w:pPr>
        <w:spacing w:after="0" w:line="240" w:lineRule="auto"/>
        <w:ind w:left="120"/>
        <w:rPr>
          <w:lang w:val="ru-RU"/>
        </w:rPr>
      </w:pPr>
      <w:r w:rsidRPr="004C38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5D4A" w:rsidRPr="004C38AE" w:rsidRDefault="00A3679F" w:rsidP="004C38AE">
      <w:pPr>
        <w:spacing w:after="0" w:line="240" w:lineRule="auto"/>
        <w:ind w:left="120"/>
        <w:rPr>
          <w:lang w:val="ru-RU"/>
        </w:rPr>
      </w:pPr>
      <w:r w:rsidRPr="004C38AE">
        <w:rPr>
          <w:rFonts w:ascii="Times New Roman" w:hAnsi="Times New Roman"/>
          <w:color w:val="000000"/>
          <w:sz w:val="28"/>
          <w:lang w:val="ru-RU"/>
        </w:rPr>
        <w:t>​‌•</w:t>
      </w:r>
      <w:r w:rsidRPr="004C38AE">
        <w:rPr>
          <w:rFonts w:ascii="Times New Roman" w:hAnsi="Times New Roman"/>
          <w:color w:val="000000"/>
          <w:sz w:val="28"/>
          <w:lang w:val="ru-RU"/>
        </w:rPr>
        <w:t xml:space="preserve"> Обществознание : 9-й класс : учебник, 9 класс/ Боголюбов Л. Н., Лазебник</w:t>
      </w:r>
      <w:r w:rsidRPr="004C38AE">
        <w:rPr>
          <w:rFonts w:ascii="Times New Roman" w:hAnsi="Times New Roman"/>
          <w:color w:val="000000"/>
          <w:sz w:val="28"/>
          <w:lang w:val="ru-RU"/>
        </w:rPr>
        <w:t>ова А. Ю., Лобанов И. А. и другие, Акционерное общество «Издательство «Просвещение»</w:t>
      </w:r>
      <w:r w:rsidRPr="004C38AE">
        <w:rPr>
          <w:sz w:val="28"/>
          <w:lang w:val="ru-RU"/>
        </w:rPr>
        <w:br/>
      </w:r>
      <w:r w:rsidRPr="004C38AE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4C38AE">
        <w:rPr>
          <w:sz w:val="28"/>
          <w:lang w:val="ru-RU"/>
        </w:rPr>
        <w:br/>
      </w:r>
      <w:bookmarkStart w:id="12" w:name="9d96b998-0faf-4d98-a303-e3f31dec8ff2"/>
      <w:bookmarkEnd w:id="12"/>
      <w:r w:rsidRPr="004C38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5D4A" w:rsidRPr="004C38AE" w:rsidRDefault="00E05D4A" w:rsidP="004C38AE">
      <w:pPr>
        <w:spacing w:after="0" w:line="240" w:lineRule="auto"/>
        <w:ind w:left="120"/>
        <w:rPr>
          <w:lang w:val="ru-RU"/>
        </w:rPr>
      </w:pPr>
    </w:p>
    <w:p w:rsidR="00E05D4A" w:rsidRPr="004C38AE" w:rsidRDefault="00A3679F" w:rsidP="004C38AE">
      <w:pPr>
        <w:spacing w:after="0" w:line="240" w:lineRule="auto"/>
        <w:ind w:left="120"/>
        <w:rPr>
          <w:lang w:val="ru-RU"/>
        </w:rPr>
      </w:pPr>
      <w:r w:rsidRPr="004C38A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4C38AE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E05D4A" w:rsidRPr="004C38AE" w:rsidRDefault="00A3679F" w:rsidP="004C38AE">
      <w:pPr>
        <w:spacing w:after="0" w:line="240" w:lineRule="auto"/>
        <w:ind w:left="120"/>
        <w:rPr>
          <w:lang w:val="ru-RU"/>
        </w:rPr>
      </w:pPr>
      <w:r w:rsidRPr="004C38AE">
        <w:rPr>
          <w:rFonts w:ascii="Times New Roman" w:hAnsi="Times New Roman"/>
          <w:color w:val="000000"/>
          <w:sz w:val="28"/>
          <w:lang w:val="ru-RU"/>
        </w:rPr>
        <w:t>​</w:t>
      </w:r>
      <w:r w:rsidRPr="004C38AE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>http</w:t>
      </w:r>
      <w:r w:rsidRPr="004C38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4C38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8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clck</w:t>
      </w:r>
      <w:r w:rsidRPr="004C38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jsredir</w:t>
      </w:r>
      <w:r w:rsidRPr="004C38A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from</w:t>
      </w:r>
      <w:r w:rsidRPr="004C38A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yandex</w:t>
      </w:r>
      <w:r w:rsidRPr="004C38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4C38AE">
        <w:rPr>
          <w:rFonts w:ascii="Times New Roman" w:hAnsi="Times New Roman"/>
          <w:color w:val="333333"/>
          <w:sz w:val="28"/>
          <w:lang w:val="ru-RU"/>
        </w:rPr>
        <w:t>‌</w:t>
      </w:r>
      <w:r w:rsidRPr="004C38AE">
        <w:rPr>
          <w:rFonts w:ascii="Times New Roman" w:hAnsi="Times New Roman"/>
          <w:color w:val="000000"/>
          <w:sz w:val="28"/>
          <w:lang w:val="ru-RU"/>
        </w:rPr>
        <w:t>​</w:t>
      </w:r>
    </w:p>
    <w:p w:rsidR="00E05D4A" w:rsidRPr="004C38AE" w:rsidRDefault="00E05D4A">
      <w:pPr>
        <w:rPr>
          <w:lang w:val="ru-RU"/>
        </w:rPr>
        <w:sectPr w:rsidR="00E05D4A" w:rsidRPr="004C38A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414F9" w:rsidRPr="004C38AE" w:rsidRDefault="000414F9">
      <w:pPr>
        <w:rPr>
          <w:lang w:val="ru-RU"/>
        </w:rPr>
      </w:pPr>
    </w:p>
    <w:sectPr w:rsidR="000414F9" w:rsidRPr="004C38AE" w:rsidSect="00F152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633"/>
    <w:multiLevelType w:val="multilevel"/>
    <w:tmpl w:val="B9627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12594"/>
    <w:multiLevelType w:val="multilevel"/>
    <w:tmpl w:val="B2B42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D0794"/>
    <w:multiLevelType w:val="multilevel"/>
    <w:tmpl w:val="E69A2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64AF3"/>
    <w:multiLevelType w:val="multilevel"/>
    <w:tmpl w:val="FD240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B0416"/>
    <w:multiLevelType w:val="multilevel"/>
    <w:tmpl w:val="E1A64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63465"/>
    <w:multiLevelType w:val="multilevel"/>
    <w:tmpl w:val="ACBAC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CB1B34"/>
    <w:multiLevelType w:val="multilevel"/>
    <w:tmpl w:val="812AB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D52E6"/>
    <w:multiLevelType w:val="multilevel"/>
    <w:tmpl w:val="FD80C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52D69"/>
    <w:multiLevelType w:val="multilevel"/>
    <w:tmpl w:val="AD0E9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FC16F4"/>
    <w:multiLevelType w:val="multilevel"/>
    <w:tmpl w:val="9B3CC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C31BF8"/>
    <w:multiLevelType w:val="multilevel"/>
    <w:tmpl w:val="3AE27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F54137"/>
    <w:multiLevelType w:val="multilevel"/>
    <w:tmpl w:val="174E6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compat/>
  <w:rsids>
    <w:rsidRoot w:val="00E05D4A"/>
    <w:rsid w:val="000414F9"/>
    <w:rsid w:val="00082BC7"/>
    <w:rsid w:val="004C38AE"/>
    <w:rsid w:val="00832B13"/>
    <w:rsid w:val="00A3679F"/>
    <w:rsid w:val="00E05D4A"/>
    <w:rsid w:val="00F1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524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15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14926</Words>
  <Characters>85084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Omarova F</cp:lastModifiedBy>
  <cp:revision>6</cp:revision>
  <cp:lastPrinted>2023-09-27T06:03:00Z</cp:lastPrinted>
  <dcterms:created xsi:type="dcterms:W3CDTF">2023-09-26T08:31:00Z</dcterms:created>
  <dcterms:modified xsi:type="dcterms:W3CDTF">2023-10-16T18:41:00Z</dcterms:modified>
</cp:coreProperties>
</file>